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Pointers:</w:t>
      </w:r>
    </w:p>
    <w:p w:rsidR="00000000" w:rsidDel="00000000" w:rsidP="00000000" w:rsidRDefault="00000000" w:rsidRPr="00000000" w14:paraId="0000000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Y</w:t>
      </w:r>
      <w:r w:rsidDel="00000000" w:rsidR="00000000" w:rsidRPr="00000000">
        <w:rPr>
          <w:vertAlign w:val="subscript"/>
          <w:rtl w:val="0"/>
        </w:rPr>
        <w:t xml:space="preserve">in </w:t>
      </w:r>
      <w:r w:rsidDel="00000000" w:rsidR="00000000" w:rsidRPr="00000000">
        <w:rPr>
          <w:rtl w:val="0"/>
        </w:rPr>
        <w:t xml:space="preserve">= b + x</w:t>
      </w:r>
      <w:r w:rsidDel="00000000" w:rsidR="00000000" w:rsidRPr="00000000">
        <w:rPr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 w</w:t>
      </w:r>
      <w:r w:rsidDel="00000000" w:rsidR="00000000" w:rsidRPr="00000000">
        <w:rPr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 + x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 w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 + … + x</w:t>
      </w:r>
      <w:r w:rsidDel="00000000" w:rsidR="00000000" w:rsidRPr="00000000">
        <w:rPr>
          <w:vertAlign w:val="subscript"/>
          <w:rtl w:val="0"/>
        </w:rPr>
        <w:t xml:space="preserve">n</w:t>
      </w:r>
      <w:r w:rsidDel="00000000" w:rsidR="00000000" w:rsidRPr="00000000">
        <w:rPr>
          <w:rtl w:val="0"/>
        </w:rPr>
        <w:t xml:space="preserve"> w</w:t>
      </w:r>
      <w:r w:rsidDel="00000000" w:rsidR="00000000" w:rsidRPr="00000000">
        <w:rPr>
          <w:vertAlign w:val="subscript"/>
          <w:rtl w:val="0"/>
        </w:rPr>
        <w:t xml:space="preserve">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Y = f(Y</w:t>
      </w:r>
      <w:r w:rsidDel="00000000" w:rsidR="00000000" w:rsidRPr="00000000">
        <w:rPr>
          <w:vertAlign w:val="subscript"/>
          <w:rtl w:val="0"/>
        </w:rPr>
        <w:t xml:space="preserve">in</w:t>
      </w:r>
      <w:r w:rsidDel="00000000" w:rsidR="00000000" w:rsidRPr="00000000">
        <w:rPr>
          <w:rtl w:val="0"/>
        </w:rPr>
        <w:t xml:space="preserve">) Activation function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Binary Sigmoid Function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Bipolar Sigmoid Function</w:t>
      </w:r>
      <w:r w:rsidDel="00000000" w:rsidR="00000000" w:rsidRPr="00000000">
        <w:rPr/>
        <w:drawing>
          <wp:inline distB="114300" distT="114300" distL="114300" distR="114300">
            <wp:extent cx="3752850" cy="26670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729502" cy="2488712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9502" cy="2488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McCulloch Pitts AND</w:t>
      </w:r>
      <w:r w:rsidDel="00000000" w:rsidR="00000000" w:rsidRPr="00000000">
        <w:rPr>
          <w:rtl w:val="0"/>
        </w:rPr>
        <w:t xml:space="preserve"> - True/1 if both inputs are true/1, false/0 otherwise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McCulloch Pitts ANDNOT </w:t>
      </w:r>
      <w:r w:rsidDel="00000000" w:rsidR="00000000" w:rsidRPr="00000000">
        <w:rPr>
          <w:rtl w:val="0"/>
        </w:rPr>
        <w:t xml:space="preserve">- True/1 if first input is true/1 and second input is false/0, otherwise false/0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McCulloch Pitts XOR </w:t>
      </w:r>
      <w:r w:rsidDel="00000000" w:rsidR="00000000" w:rsidRPr="00000000">
        <w:rPr>
          <w:rtl w:val="0"/>
        </w:rPr>
        <w:t xml:space="preserve">- Can’t be represented by simple logic function / single layer neuron network. Needs intermediate neuron as well. </w:t>
      </w:r>
      <w:r w:rsidDel="00000000" w:rsidR="00000000" w:rsidRPr="00000000">
        <w:rPr/>
        <w:drawing>
          <wp:inline distB="114300" distT="114300" distL="114300" distR="114300">
            <wp:extent cx="5943600" cy="16764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Yin = x1(x2)’ + (x1)’ x2</w:t>
      </w:r>
      <w:r w:rsidDel="00000000" w:rsidR="00000000" w:rsidRPr="00000000">
        <w:rPr>
          <w:rtl w:val="0"/>
        </w:rPr>
        <w:t xml:space="preserve"> OR </w:t>
      </w:r>
      <w:r w:rsidDel="00000000" w:rsidR="00000000" w:rsidRPr="00000000">
        <w:rPr>
          <w:b w:val="1"/>
          <w:rtl w:val="0"/>
        </w:rPr>
        <w:t xml:space="preserve">z1 + z2 </w:t>
      </w:r>
      <w:r w:rsidDel="00000000" w:rsidR="00000000" w:rsidRPr="00000000">
        <w:rPr>
          <w:rtl w:val="0"/>
        </w:rPr>
        <w:t xml:space="preserve">where</w:t>
      </w:r>
      <w:r w:rsidDel="00000000" w:rsidR="00000000" w:rsidRPr="00000000">
        <w:rPr>
          <w:b w:val="1"/>
          <w:rtl w:val="0"/>
        </w:rPr>
        <w:t xml:space="preserve"> z1 = x1(x2)’</w:t>
      </w:r>
      <w:r w:rsidDel="00000000" w:rsidR="00000000" w:rsidRPr="00000000">
        <w:rPr>
          <w:rtl w:val="0"/>
        </w:rPr>
        <w:t xml:space="preserve"> &amp; </w:t>
      </w:r>
      <w:r w:rsidDel="00000000" w:rsidR="00000000" w:rsidRPr="00000000">
        <w:rPr>
          <w:b w:val="1"/>
          <w:rtl w:val="0"/>
        </w:rPr>
        <w:t xml:space="preserve">z2 = (x1)’ x2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Make the truth table -&gt; Take the inputs -&gt; assume excitatory weights (w1=w2=1) -&gt; calculate yin for each. If there is no other case where the neuron is fired except for when choosing inputs where output is 1 then threshold(theta) = yin is calculated using those inputs. Threshold &gt;= nw - p (n = no of neurons w = excitatory wts, p = inhibitory wts only magnitude (= 0)). If there exists some other case then change the weights w1 =1, w2 = -1 (then p = 1) and check again -&gt; Write the activation function y = f(yin) as per the threshold conditions. </w:t>
      </w:r>
    </w:p>
    <w:p w:rsidR="00000000" w:rsidDel="00000000" w:rsidP="00000000" w:rsidRDefault="00000000" w:rsidRPr="00000000" w14:paraId="0000000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0861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9083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0861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0607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0607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009900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Hebb Network</w:t>
      </w:r>
    </w:p>
    <w:p w:rsidR="00000000" w:rsidDel="00000000" w:rsidP="00000000" w:rsidRDefault="00000000" w:rsidRPr="00000000" w14:paraId="00000018">
      <w:pPr>
        <w:ind w:left="0" w:firstLine="0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2.png"/><Relationship Id="rId10" Type="http://schemas.openxmlformats.org/officeDocument/2006/relationships/image" Target="media/image9.png"/><Relationship Id="rId13" Type="http://schemas.openxmlformats.org/officeDocument/2006/relationships/image" Target="media/image5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8.png"/><Relationship Id="rId14" Type="http://schemas.openxmlformats.org/officeDocument/2006/relationships/image" Target="media/image13.png"/><Relationship Id="rId17" Type="http://schemas.openxmlformats.org/officeDocument/2006/relationships/image" Target="media/image10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19" Type="http://schemas.openxmlformats.org/officeDocument/2006/relationships/image" Target="media/image11.png"/><Relationship Id="rId6" Type="http://schemas.openxmlformats.org/officeDocument/2006/relationships/image" Target="media/image1.png"/><Relationship Id="rId18" Type="http://schemas.openxmlformats.org/officeDocument/2006/relationships/image" Target="media/image14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